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94497" w14:textId="77777777" w:rsidR="0086538E" w:rsidRPr="0086538E" w:rsidRDefault="0086538E" w:rsidP="0086538E">
      <w:pPr>
        <w:rPr>
          <w:rFonts w:ascii="Roboto" w:hAnsi="Roboto"/>
          <w:color w:val="FF0000"/>
        </w:rPr>
      </w:pPr>
      <w:r w:rsidRPr="0086538E">
        <w:rPr>
          <w:rFonts w:ascii="Roboto" w:hAnsi="Roboto"/>
          <w:color w:val="FF0000"/>
        </w:rPr>
        <w:t>Instructions:</w:t>
      </w:r>
    </w:p>
    <w:p w14:paraId="4028FCF1" w14:textId="18BCBE13" w:rsidR="0086538E" w:rsidRPr="0086538E" w:rsidRDefault="0086538E" w:rsidP="0086538E">
      <w:pPr>
        <w:pStyle w:val="ListParagraph"/>
        <w:numPr>
          <w:ilvl w:val="0"/>
          <w:numId w:val="2"/>
        </w:numPr>
        <w:rPr>
          <w:rFonts w:ascii="Roboto" w:hAnsi="Roboto"/>
          <w:color w:val="FF0000"/>
        </w:rPr>
      </w:pPr>
      <w:r w:rsidRPr="0086538E">
        <w:rPr>
          <w:rFonts w:ascii="Roboto" w:hAnsi="Roboto"/>
          <w:color w:val="FF0000"/>
        </w:rPr>
        <w:t>Copy/paste this message into an email.</w:t>
      </w:r>
    </w:p>
    <w:p w14:paraId="0A3C2E85" w14:textId="690E3293" w:rsidR="0086538E" w:rsidRPr="0086538E" w:rsidRDefault="0086538E" w:rsidP="0086538E">
      <w:pPr>
        <w:pStyle w:val="ListParagraph"/>
        <w:numPr>
          <w:ilvl w:val="0"/>
          <w:numId w:val="2"/>
        </w:numPr>
        <w:rPr>
          <w:rFonts w:ascii="Roboto" w:hAnsi="Roboto"/>
          <w:color w:val="FF0000"/>
        </w:rPr>
      </w:pPr>
      <w:r w:rsidRPr="0086538E">
        <w:rPr>
          <w:rFonts w:ascii="Roboto" w:hAnsi="Roboto"/>
          <w:color w:val="FF0000"/>
        </w:rPr>
        <w:t xml:space="preserve">Customize fields in areas shown in </w:t>
      </w:r>
      <w:r>
        <w:rPr>
          <w:rFonts w:ascii="Roboto" w:hAnsi="Roboto"/>
          <w:color w:val="FF0000"/>
        </w:rPr>
        <w:t>red</w:t>
      </w:r>
      <w:r w:rsidRPr="0086538E">
        <w:rPr>
          <w:rFonts w:ascii="Roboto" w:hAnsi="Roboto"/>
          <w:color w:val="FF0000"/>
        </w:rPr>
        <w:t>.</w:t>
      </w:r>
    </w:p>
    <w:p w14:paraId="7E72A2B7" w14:textId="12C4270A" w:rsidR="0086538E" w:rsidRPr="0086538E" w:rsidRDefault="0086538E" w:rsidP="0086538E">
      <w:pPr>
        <w:pStyle w:val="ListParagraph"/>
        <w:numPr>
          <w:ilvl w:val="0"/>
          <w:numId w:val="2"/>
        </w:numPr>
        <w:rPr>
          <w:rFonts w:ascii="Roboto" w:hAnsi="Roboto"/>
          <w:color w:val="FF0000"/>
        </w:rPr>
      </w:pPr>
      <w:r w:rsidRPr="0086538E">
        <w:rPr>
          <w:rFonts w:ascii="Roboto" w:hAnsi="Roboto"/>
          <w:color w:val="FF0000"/>
        </w:rPr>
        <w:t xml:space="preserve">Send to </w:t>
      </w:r>
      <w:r>
        <w:rPr>
          <w:rFonts w:ascii="Roboto" w:hAnsi="Roboto"/>
          <w:color w:val="FF0000"/>
        </w:rPr>
        <w:t>clients eligible for the Term-2-Term Exchange Program</w:t>
      </w:r>
      <w:r w:rsidRPr="0086538E">
        <w:rPr>
          <w:rFonts w:ascii="Roboto" w:hAnsi="Roboto"/>
          <w:color w:val="FF0000"/>
        </w:rPr>
        <w:t>.</w:t>
      </w:r>
    </w:p>
    <w:p w14:paraId="6188D588" w14:textId="77777777" w:rsidR="0086538E" w:rsidRPr="0086538E" w:rsidRDefault="0086538E" w:rsidP="0086538E">
      <w:pPr>
        <w:rPr>
          <w:rFonts w:ascii="Roboto" w:hAnsi="Roboto"/>
          <w:color w:val="0070C0"/>
        </w:rPr>
      </w:pPr>
    </w:p>
    <w:p w14:paraId="0652A8E8" w14:textId="0C566285" w:rsidR="0086538E" w:rsidRDefault="0086538E" w:rsidP="0086538E">
      <w:pPr>
        <w:pStyle w:val="NormalWeb"/>
      </w:pPr>
      <w:r>
        <w:t xml:space="preserve">Dear </w:t>
      </w:r>
      <w:r w:rsidRPr="0086538E">
        <w:rPr>
          <w:color w:val="FF0000"/>
        </w:rPr>
        <w:t>NAME</w:t>
      </w:r>
      <w:r>
        <w:t>,</w:t>
      </w:r>
    </w:p>
    <w:p w14:paraId="2C2684C7" w14:textId="1EBF7875" w:rsidR="0086538E" w:rsidRDefault="0086538E" w:rsidP="0086538E">
      <w:pPr>
        <w:pStyle w:val="NormalWeb"/>
      </w:pPr>
      <w:r>
        <w:t xml:space="preserve">A new opportunity is now available to select customers of </w:t>
      </w:r>
      <w:r w:rsidR="00E040B7">
        <w:t>Banner Life</w:t>
      </w:r>
      <w:r w:rsidR="009A6B2A">
        <w:t xml:space="preserve"> Insurance Company</w:t>
      </w:r>
      <w:r>
        <w:t xml:space="preserve">, a Legal &amp; General America company. As a pre-qualified customer, you may be able to replace your current term life insurance policy with a new policy that extends to a longer </w:t>
      </w:r>
      <w:proofErr w:type="gramStart"/>
      <w:r>
        <w:t xml:space="preserve">duration, </w:t>
      </w:r>
      <w:r>
        <w:rPr>
          <w:rStyle w:val="Emphasis"/>
          <w:rFonts w:eastAsiaTheme="majorEastAsia"/>
        </w:rPr>
        <w:t>and</w:t>
      </w:r>
      <w:proofErr w:type="gramEnd"/>
      <w:r>
        <w:t xml:space="preserve"> guarantees premiums will not increase during that time.</w:t>
      </w:r>
    </w:p>
    <w:p w14:paraId="4B2FB3BD" w14:textId="77777777" w:rsidR="0086538E" w:rsidRPr="0086538E" w:rsidRDefault="0086538E" w:rsidP="0086538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538E">
        <w:rPr>
          <w:rFonts w:ascii="Times New Roman" w:eastAsia="Times New Roman" w:hAnsi="Times New Roman" w:cs="Times New Roman"/>
          <w:b/>
          <w:bCs/>
          <w:kern w:val="0"/>
          <w:sz w:val="24"/>
          <w:szCs w:val="24"/>
          <w14:ligatures w14:val="none"/>
        </w:rPr>
        <w:t>Term-2-Term highlights:</w:t>
      </w:r>
    </w:p>
    <w:p w14:paraId="000F3CCB" w14:textId="77777777" w:rsidR="0086538E" w:rsidRPr="0086538E" w:rsidRDefault="0086538E" w:rsidP="0086538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538E">
        <w:rPr>
          <w:rFonts w:ascii="Times New Roman" w:eastAsia="Times New Roman" w:hAnsi="Times New Roman" w:cs="Times New Roman"/>
          <w:kern w:val="0"/>
          <w:sz w:val="24"/>
          <w:szCs w:val="24"/>
          <w14:ligatures w14:val="none"/>
        </w:rPr>
        <w:t>No medical exams are required.</w:t>
      </w:r>
    </w:p>
    <w:p w14:paraId="639BF722" w14:textId="77777777" w:rsidR="0086538E" w:rsidRPr="0086538E" w:rsidRDefault="0086538E" w:rsidP="0086538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538E">
        <w:rPr>
          <w:rFonts w:ascii="Times New Roman" w:eastAsia="Times New Roman" w:hAnsi="Times New Roman" w:cs="Times New Roman"/>
          <w:kern w:val="0"/>
          <w:sz w:val="24"/>
          <w:szCs w:val="24"/>
          <w14:ligatures w14:val="none"/>
        </w:rPr>
        <w:t>Policy issued is guaranteed in the same face amount as original policy.</w:t>
      </w:r>
    </w:p>
    <w:p w14:paraId="320D8B83" w14:textId="11F90216" w:rsidR="00212776" w:rsidRPr="0086538E" w:rsidRDefault="0086538E" w:rsidP="0086538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538E">
        <w:rPr>
          <w:rFonts w:ascii="Times New Roman" w:eastAsia="Times New Roman" w:hAnsi="Times New Roman" w:cs="Times New Roman"/>
          <w:kern w:val="0"/>
          <w:sz w:val="24"/>
          <w:szCs w:val="24"/>
          <w14:ligatures w14:val="none"/>
        </w:rPr>
        <w:t>The application process is straightforward and easy.</w:t>
      </w:r>
    </w:p>
    <w:p w14:paraId="21312B69" w14:textId="407765C2" w:rsidR="0086538E" w:rsidRDefault="0086538E" w:rsidP="0086538E">
      <w:pPr>
        <w:pStyle w:val="NormalWeb"/>
      </w:pPr>
      <w:r>
        <w:t>Consider your future coverage needs. If you may be adding to your family, supporting college expenses, caring for aging parents or investing in a business, this is a great opportunity to secure your coverage for even longer.</w:t>
      </w:r>
    </w:p>
    <w:p w14:paraId="2299C0E8" w14:textId="50072578" w:rsidR="0086538E" w:rsidRDefault="0086538E" w:rsidP="0086538E">
      <w:pPr>
        <w:pStyle w:val="NormalWeb"/>
      </w:pPr>
      <w:r>
        <w:t>Also, changing health conditions can adversely affect your ability to purchase life insurance. Taking advantage of this offer now reduces your risk of not being able to afford or qualify for life insurance when you need it.</w:t>
      </w:r>
    </w:p>
    <w:p w14:paraId="7F8A4F22" w14:textId="008C0D98" w:rsidR="0086538E" w:rsidRDefault="0086538E" w:rsidP="0086538E">
      <w:pPr>
        <w:pStyle w:val="NormalWeb"/>
      </w:pPr>
      <w:r>
        <w:t xml:space="preserve">I would be glad to walk you through the details. You may call me directly </w:t>
      </w:r>
      <w:proofErr w:type="gramStart"/>
      <w:r>
        <w:t>at</w:t>
      </w:r>
      <w:proofErr w:type="gramEnd"/>
      <w:r>
        <w:t xml:space="preserve"> </w:t>
      </w:r>
      <w:r w:rsidRPr="0045213D">
        <w:rPr>
          <w:color w:val="FF0000"/>
        </w:rPr>
        <w:t>(Agent phone number)</w:t>
      </w:r>
      <w:r>
        <w:t xml:space="preserve"> or email me with </w:t>
      </w:r>
      <w:r w:rsidR="00EB1224">
        <w:t xml:space="preserve">a </w:t>
      </w:r>
      <w:r>
        <w:t xml:space="preserve">good time and number for you at </w:t>
      </w:r>
      <w:r w:rsidRPr="0045213D">
        <w:rPr>
          <w:color w:val="FF0000"/>
        </w:rPr>
        <w:t>(Agent email)</w:t>
      </w:r>
      <w:r>
        <w:t>. I look forward to hearing from you. </w:t>
      </w:r>
    </w:p>
    <w:p w14:paraId="2F13F53C" w14:textId="77777777" w:rsidR="0086538E" w:rsidRDefault="0086538E" w:rsidP="0086538E">
      <w:pPr>
        <w:pStyle w:val="NormalWeb"/>
      </w:pPr>
      <w:r>
        <w:t>Best Regards,</w:t>
      </w:r>
    </w:p>
    <w:p w14:paraId="6AE9F3B6" w14:textId="5CE0E4D1" w:rsidR="0086538E" w:rsidRPr="0086538E" w:rsidRDefault="0086538E" w:rsidP="0086538E">
      <w:pPr>
        <w:pStyle w:val="NormalWeb"/>
        <w:rPr>
          <w:color w:val="FF0000"/>
        </w:rPr>
      </w:pPr>
      <w:r w:rsidRPr="0086538E">
        <w:rPr>
          <w:color w:val="FF0000"/>
        </w:rPr>
        <w:t>AGENT NAME</w:t>
      </w:r>
      <w:r w:rsidRPr="0086538E">
        <w:rPr>
          <w:color w:val="FF0000"/>
        </w:rPr>
        <w:br/>
        <w:t>Tel: 111.222.3333</w:t>
      </w:r>
      <w:r w:rsidRPr="0086538E">
        <w:rPr>
          <w:color w:val="FF0000"/>
        </w:rPr>
        <w:br/>
        <w:t>Agent@Name.com</w:t>
      </w:r>
    </w:p>
    <w:p w14:paraId="09D244DB" w14:textId="2C4356D9" w:rsidR="0086538E" w:rsidRPr="00A06BC6" w:rsidRDefault="00A06BC6" w:rsidP="0086538E">
      <w:pPr>
        <w:pStyle w:val="NormalWeb"/>
        <w:rPr>
          <w:sz w:val="16"/>
          <w:szCs w:val="16"/>
        </w:rPr>
      </w:pPr>
      <w:r w:rsidRPr="00A06BC6">
        <w:rPr>
          <w:rFonts w:ascii="Aptos" w:hAnsi="Aptos"/>
          <w:color w:val="000000"/>
          <w:sz w:val="16"/>
          <w:szCs w:val="16"/>
          <w:shd w:val="clear" w:color="auto" w:fill="FFFFFF"/>
        </w:rPr>
        <w:t>CN05142024-2</w:t>
      </w:r>
    </w:p>
    <w:p w14:paraId="4F0BE854" w14:textId="77777777" w:rsidR="0086538E" w:rsidRDefault="0086538E"/>
    <w:sectPr w:rsidR="0086538E">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E44F5" w14:textId="77777777" w:rsidR="0086538E" w:rsidRDefault="0086538E" w:rsidP="0086538E">
      <w:pPr>
        <w:spacing w:after="0" w:line="240" w:lineRule="auto"/>
      </w:pPr>
      <w:r>
        <w:separator/>
      </w:r>
    </w:p>
  </w:endnote>
  <w:endnote w:type="continuationSeparator" w:id="0">
    <w:p w14:paraId="6896E000" w14:textId="77777777" w:rsidR="0086538E" w:rsidRDefault="0086538E" w:rsidP="00865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082FF" w14:textId="77777777" w:rsidR="0086538E" w:rsidRDefault="0086538E" w:rsidP="0086538E">
      <w:pPr>
        <w:spacing w:after="0" w:line="240" w:lineRule="auto"/>
      </w:pPr>
      <w:r>
        <w:separator/>
      </w:r>
    </w:p>
  </w:footnote>
  <w:footnote w:type="continuationSeparator" w:id="0">
    <w:p w14:paraId="3ABD1E03" w14:textId="77777777" w:rsidR="0086538E" w:rsidRDefault="0086538E" w:rsidP="00865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16F74" w14:textId="0F232965" w:rsidR="0086538E" w:rsidRDefault="0086538E">
    <w:pPr>
      <w:pStyle w:val="Header"/>
    </w:pPr>
    <w:r>
      <w:rPr>
        <w:noProof/>
      </w:rPr>
      <mc:AlternateContent>
        <mc:Choice Requires="wps">
          <w:drawing>
            <wp:anchor distT="0" distB="0" distL="0" distR="0" simplePos="0" relativeHeight="251659264" behindDoc="0" locked="0" layoutInCell="1" allowOverlap="1" wp14:anchorId="52F7B313" wp14:editId="5FC753CF">
              <wp:simplePos x="635" y="635"/>
              <wp:positionH relativeFrom="page">
                <wp:align>right</wp:align>
              </wp:positionH>
              <wp:positionV relativeFrom="page">
                <wp:align>top</wp:align>
              </wp:positionV>
              <wp:extent cx="443865" cy="443865"/>
              <wp:effectExtent l="0" t="0" r="0" b="4445"/>
              <wp:wrapNone/>
              <wp:docPr id="1914364596"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CA58A" w14:textId="3FE78DF4" w:rsidR="0086538E" w:rsidRPr="0086538E" w:rsidRDefault="0086538E" w:rsidP="0086538E">
                          <w:pPr>
                            <w:spacing w:after="0"/>
                            <w:rPr>
                              <w:rFonts w:ascii="Calibri" w:eastAsia="Calibri" w:hAnsi="Calibri" w:cs="Calibri"/>
                              <w:noProof/>
                              <w:color w:val="FF8C00"/>
                              <w:sz w:val="20"/>
                              <w:szCs w:val="20"/>
                            </w:rPr>
                          </w:pPr>
                          <w:r w:rsidRPr="0086538E">
                            <w:rPr>
                              <w:rFonts w:ascii="Calibri" w:eastAsia="Calibri" w:hAnsi="Calibri" w:cs="Calibri"/>
                              <w:noProof/>
                              <w:color w:val="FF8C00"/>
                              <w:sz w:val="20"/>
                              <w:szCs w:val="2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2F7B313" id="_x0000_t202" coordsize="21600,21600" o:spt="202" path="m,l,21600r21600,l21600,xe">
              <v:stroke joinstyle="miter"/>
              <v:path gradientshapeok="t" o:connecttype="rect"/>
            </v:shapetype>
            <v:shape id="Text Box 2" o:spid="_x0000_s1026" type="#_x0000_t202" alt="Confidenti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637CA58A" w14:textId="3FE78DF4" w:rsidR="0086538E" w:rsidRPr="0086538E" w:rsidRDefault="0086538E" w:rsidP="0086538E">
                    <w:pPr>
                      <w:spacing w:after="0"/>
                      <w:rPr>
                        <w:rFonts w:ascii="Calibri" w:eastAsia="Calibri" w:hAnsi="Calibri" w:cs="Calibri"/>
                        <w:noProof/>
                        <w:color w:val="FF8C00"/>
                        <w:sz w:val="20"/>
                        <w:szCs w:val="20"/>
                      </w:rPr>
                    </w:pPr>
                    <w:r w:rsidRPr="0086538E">
                      <w:rPr>
                        <w:rFonts w:ascii="Calibri" w:eastAsia="Calibri" w:hAnsi="Calibri" w:cs="Calibri"/>
                        <w:noProof/>
                        <w:color w:val="FF8C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D856E" w14:textId="47DC486A" w:rsidR="0086538E" w:rsidRDefault="0086538E">
    <w:pPr>
      <w:pStyle w:val="Header"/>
    </w:pPr>
    <w:r>
      <w:rPr>
        <w:noProof/>
      </w:rPr>
      <mc:AlternateContent>
        <mc:Choice Requires="wps">
          <w:drawing>
            <wp:anchor distT="0" distB="0" distL="0" distR="0" simplePos="0" relativeHeight="251660288" behindDoc="0" locked="0" layoutInCell="1" allowOverlap="1" wp14:anchorId="68D2E372" wp14:editId="3262EF31">
              <wp:simplePos x="914400" y="457200"/>
              <wp:positionH relativeFrom="page">
                <wp:align>right</wp:align>
              </wp:positionH>
              <wp:positionV relativeFrom="page">
                <wp:align>top</wp:align>
              </wp:positionV>
              <wp:extent cx="443865" cy="443865"/>
              <wp:effectExtent l="0" t="0" r="0" b="4445"/>
              <wp:wrapNone/>
              <wp:docPr id="1731540087"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7876FB" w14:textId="4E7951CD" w:rsidR="0086538E" w:rsidRPr="0086538E" w:rsidRDefault="0086538E" w:rsidP="0086538E">
                          <w:pPr>
                            <w:spacing w:after="0"/>
                            <w:rPr>
                              <w:rFonts w:ascii="Calibri" w:eastAsia="Calibri" w:hAnsi="Calibri" w:cs="Calibri"/>
                              <w:noProof/>
                              <w:color w:val="FF8C00"/>
                              <w:sz w:val="20"/>
                              <w:szCs w:val="20"/>
                            </w:rPr>
                          </w:pPr>
                          <w:r w:rsidRPr="0086538E">
                            <w:rPr>
                              <w:rFonts w:ascii="Calibri" w:eastAsia="Calibri" w:hAnsi="Calibri" w:cs="Calibri"/>
                              <w:noProof/>
                              <w:color w:val="FF8C00"/>
                              <w:sz w:val="20"/>
                              <w:szCs w:val="2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D2E372" id="_x0000_t202" coordsize="21600,21600" o:spt="202" path="m,l,21600r21600,l21600,xe">
              <v:stroke joinstyle="miter"/>
              <v:path gradientshapeok="t" o:connecttype="rect"/>
            </v:shapetype>
            <v:shape id="Text Box 3" o:spid="_x0000_s1027" type="#_x0000_t202" alt="Confidenti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5E7876FB" w14:textId="4E7951CD" w:rsidR="0086538E" w:rsidRPr="0086538E" w:rsidRDefault="0086538E" w:rsidP="0086538E">
                    <w:pPr>
                      <w:spacing w:after="0"/>
                      <w:rPr>
                        <w:rFonts w:ascii="Calibri" w:eastAsia="Calibri" w:hAnsi="Calibri" w:cs="Calibri"/>
                        <w:noProof/>
                        <w:color w:val="FF8C00"/>
                        <w:sz w:val="20"/>
                        <w:szCs w:val="20"/>
                      </w:rPr>
                    </w:pPr>
                    <w:r w:rsidRPr="0086538E">
                      <w:rPr>
                        <w:rFonts w:ascii="Calibri" w:eastAsia="Calibri" w:hAnsi="Calibri" w:cs="Calibri"/>
                        <w:noProof/>
                        <w:color w:val="FF8C00"/>
                        <w:sz w:val="20"/>
                        <w:szCs w:val="2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B84D6" w14:textId="35797548" w:rsidR="0086538E" w:rsidRDefault="0086538E">
    <w:pPr>
      <w:pStyle w:val="Header"/>
    </w:pPr>
    <w:r>
      <w:rPr>
        <w:noProof/>
      </w:rPr>
      <mc:AlternateContent>
        <mc:Choice Requires="wps">
          <w:drawing>
            <wp:anchor distT="0" distB="0" distL="0" distR="0" simplePos="0" relativeHeight="251658240" behindDoc="0" locked="0" layoutInCell="1" allowOverlap="1" wp14:anchorId="0F9529A5" wp14:editId="71BD15A2">
              <wp:simplePos x="635" y="635"/>
              <wp:positionH relativeFrom="page">
                <wp:align>right</wp:align>
              </wp:positionH>
              <wp:positionV relativeFrom="page">
                <wp:align>top</wp:align>
              </wp:positionV>
              <wp:extent cx="443865" cy="443865"/>
              <wp:effectExtent l="0" t="0" r="0" b="4445"/>
              <wp:wrapNone/>
              <wp:docPr id="1658370631"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69926" w14:textId="7D4E44E8" w:rsidR="0086538E" w:rsidRPr="0086538E" w:rsidRDefault="0086538E" w:rsidP="0086538E">
                          <w:pPr>
                            <w:spacing w:after="0"/>
                            <w:rPr>
                              <w:rFonts w:ascii="Calibri" w:eastAsia="Calibri" w:hAnsi="Calibri" w:cs="Calibri"/>
                              <w:noProof/>
                              <w:color w:val="FF8C00"/>
                              <w:sz w:val="20"/>
                              <w:szCs w:val="20"/>
                            </w:rPr>
                          </w:pPr>
                          <w:r w:rsidRPr="0086538E">
                            <w:rPr>
                              <w:rFonts w:ascii="Calibri" w:eastAsia="Calibri" w:hAnsi="Calibri" w:cs="Calibri"/>
                              <w:noProof/>
                              <w:color w:val="FF8C00"/>
                              <w:sz w:val="20"/>
                              <w:szCs w:val="2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F9529A5" id="_x0000_t202" coordsize="21600,21600" o:spt="202" path="m,l,21600r21600,l21600,xe">
              <v:stroke joinstyle="miter"/>
              <v:path gradientshapeok="t" o:connecttype="rect"/>
            </v:shapetype>
            <v:shape id="Text Box 1" o:spid="_x0000_s1028" type="#_x0000_t202" alt="Confidenti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67A69926" w14:textId="7D4E44E8" w:rsidR="0086538E" w:rsidRPr="0086538E" w:rsidRDefault="0086538E" w:rsidP="0086538E">
                    <w:pPr>
                      <w:spacing w:after="0"/>
                      <w:rPr>
                        <w:rFonts w:ascii="Calibri" w:eastAsia="Calibri" w:hAnsi="Calibri" w:cs="Calibri"/>
                        <w:noProof/>
                        <w:color w:val="FF8C00"/>
                        <w:sz w:val="20"/>
                        <w:szCs w:val="20"/>
                      </w:rPr>
                    </w:pPr>
                    <w:r w:rsidRPr="0086538E">
                      <w:rPr>
                        <w:rFonts w:ascii="Calibri" w:eastAsia="Calibri" w:hAnsi="Calibri" w:cs="Calibri"/>
                        <w:noProof/>
                        <w:color w:val="FF8C00"/>
                        <w:sz w:val="20"/>
                        <w:szCs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F19B3"/>
    <w:multiLevelType w:val="hybridMultilevel"/>
    <w:tmpl w:val="2E60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A16514"/>
    <w:multiLevelType w:val="multilevel"/>
    <w:tmpl w:val="FEDA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331826">
    <w:abstractNumId w:val="1"/>
  </w:num>
  <w:num w:numId="2" w16cid:durableId="381562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8E"/>
    <w:rsid w:val="00087F33"/>
    <w:rsid w:val="00212776"/>
    <w:rsid w:val="003B5F9C"/>
    <w:rsid w:val="0045213D"/>
    <w:rsid w:val="005372AF"/>
    <w:rsid w:val="0086538E"/>
    <w:rsid w:val="009A6B2A"/>
    <w:rsid w:val="00A06BC6"/>
    <w:rsid w:val="00A07412"/>
    <w:rsid w:val="00A7353F"/>
    <w:rsid w:val="00B243C3"/>
    <w:rsid w:val="00E040B7"/>
    <w:rsid w:val="00EB1224"/>
    <w:rsid w:val="00F43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7A9A"/>
  <w15:chartTrackingRefBased/>
  <w15:docId w15:val="{831FD06B-F1B5-41C7-97E5-5CA243C8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3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3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3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3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3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3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3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3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3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3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3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3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3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3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38E"/>
    <w:rPr>
      <w:rFonts w:eastAsiaTheme="majorEastAsia" w:cstheme="majorBidi"/>
      <w:color w:val="272727" w:themeColor="text1" w:themeTint="D8"/>
    </w:rPr>
  </w:style>
  <w:style w:type="paragraph" w:styleId="Title">
    <w:name w:val="Title"/>
    <w:basedOn w:val="Normal"/>
    <w:next w:val="Normal"/>
    <w:link w:val="TitleChar"/>
    <w:uiPriority w:val="10"/>
    <w:qFormat/>
    <w:rsid w:val="008653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3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38E"/>
    <w:pPr>
      <w:spacing w:before="160"/>
      <w:jc w:val="center"/>
    </w:pPr>
    <w:rPr>
      <w:i/>
      <w:iCs/>
      <w:color w:val="404040" w:themeColor="text1" w:themeTint="BF"/>
    </w:rPr>
  </w:style>
  <w:style w:type="character" w:customStyle="1" w:styleId="QuoteChar">
    <w:name w:val="Quote Char"/>
    <w:basedOn w:val="DefaultParagraphFont"/>
    <w:link w:val="Quote"/>
    <w:uiPriority w:val="29"/>
    <w:rsid w:val="0086538E"/>
    <w:rPr>
      <w:i/>
      <w:iCs/>
      <w:color w:val="404040" w:themeColor="text1" w:themeTint="BF"/>
    </w:rPr>
  </w:style>
  <w:style w:type="paragraph" w:styleId="ListParagraph">
    <w:name w:val="List Paragraph"/>
    <w:basedOn w:val="Normal"/>
    <w:uiPriority w:val="34"/>
    <w:qFormat/>
    <w:rsid w:val="0086538E"/>
    <w:pPr>
      <w:ind w:left="720"/>
      <w:contextualSpacing/>
    </w:pPr>
  </w:style>
  <w:style w:type="character" w:styleId="IntenseEmphasis">
    <w:name w:val="Intense Emphasis"/>
    <w:basedOn w:val="DefaultParagraphFont"/>
    <w:uiPriority w:val="21"/>
    <w:qFormat/>
    <w:rsid w:val="0086538E"/>
    <w:rPr>
      <w:i/>
      <w:iCs/>
      <w:color w:val="0F4761" w:themeColor="accent1" w:themeShade="BF"/>
    </w:rPr>
  </w:style>
  <w:style w:type="paragraph" w:styleId="IntenseQuote">
    <w:name w:val="Intense Quote"/>
    <w:basedOn w:val="Normal"/>
    <w:next w:val="Normal"/>
    <w:link w:val="IntenseQuoteChar"/>
    <w:uiPriority w:val="30"/>
    <w:qFormat/>
    <w:rsid w:val="00865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38E"/>
    <w:rPr>
      <w:i/>
      <w:iCs/>
      <w:color w:val="0F4761" w:themeColor="accent1" w:themeShade="BF"/>
    </w:rPr>
  </w:style>
  <w:style w:type="character" w:styleId="IntenseReference">
    <w:name w:val="Intense Reference"/>
    <w:basedOn w:val="DefaultParagraphFont"/>
    <w:uiPriority w:val="32"/>
    <w:qFormat/>
    <w:rsid w:val="0086538E"/>
    <w:rPr>
      <w:b/>
      <w:bCs/>
      <w:smallCaps/>
      <w:color w:val="0F4761" w:themeColor="accent1" w:themeShade="BF"/>
      <w:spacing w:val="5"/>
    </w:rPr>
  </w:style>
  <w:style w:type="paragraph" w:styleId="NormalWeb">
    <w:name w:val="Normal (Web)"/>
    <w:basedOn w:val="Normal"/>
    <w:uiPriority w:val="99"/>
    <w:semiHidden/>
    <w:unhideWhenUsed/>
    <w:rsid w:val="008653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86538E"/>
    <w:rPr>
      <w:i/>
      <w:iCs/>
    </w:rPr>
  </w:style>
  <w:style w:type="paragraph" w:styleId="Header">
    <w:name w:val="header"/>
    <w:basedOn w:val="Normal"/>
    <w:link w:val="HeaderChar"/>
    <w:uiPriority w:val="99"/>
    <w:unhideWhenUsed/>
    <w:rsid w:val="00865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51540">
      <w:bodyDiv w:val="1"/>
      <w:marLeft w:val="0"/>
      <w:marRight w:val="0"/>
      <w:marTop w:val="0"/>
      <w:marBottom w:val="0"/>
      <w:divBdr>
        <w:top w:val="none" w:sz="0" w:space="0" w:color="auto"/>
        <w:left w:val="none" w:sz="0" w:space="0" w:color="auto"/>
        <w:bottom w:val="none" w:sz="0" w:space="0" w:color="auto"/>
        <w:right w:val="none" w:sz="0" w:space="0" w:color="auto"/>
      </w:divBdr>
    </w:div>
    <w:div w:id="391005540">
      <w:bodyDiv w:val="1"/>
      <w:marLeft w:val="0"/>
      <w:marRight w:val="0"/>
      <w:marTop w:val="0"/>
      <w:marBottom w:val="0"/>
      <w:divBdr>
        <w:top w:val="none" w:sz="0" w:space="0" w:color="auto"/>
        <w:left w:val="none" w:sz="0" w:space="0" w:color="auto"/>
        <w:bottom w:val="none" w:sz="0" w:space="0" w:color="auto"/>
        <w:right w:val="none" w:sz="0" w:space="0" w:color="auto"/>
      </w:divBdr>
    </w:div>
    <w:div w:id="460460640">
      <w:bodyDiv w:val="1"/>
      <w:marLeft w:val="0"/>
      <w:marRight w:val="0"/>
      <w:marTop w:val="0"/>
      <w:marBottom w:val="0"/>
      <w:divBdr>
        <w:top w:val="none" w:sz="0" w:space="0" w:color="auto"/>
        <w:left w:val="none" w:sz="0" w:space="0" w:color="auto"/>
        <w:bottom w:val="none" w:sz="0" w:space="0" w:color="auto"/>
        <w:right w:val="none" w:sz="0" w:space="0" w:color="auto"/>
      </w:divBdr>
    </w:div>
    <w:div w:id="820972903">
      <w:bodyDiv w:val="1"/>
      <w:marLeft w:val="0"/>
      <w:marRight w:val="0"/>
      <w:marTop w:val="0"/>
      <w:marBottom w:val="0"/>
      <w:divBdr>
        <w:top w:val="none" w:sz="0" w:space="0" w:color="auto"/>
        <w:left w:val="none" w:sz="0" w:space="0" w:color="auto"/>
        <w:bottom w:val="none" w:sz="0" w:space="0" w:color="auto"/>
        <w:right w:val="none" w:sz="0" w:space="0" w:color="auto"/>
      </w:divBdr>
    </w:div>
    <w:div w:id="108360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Battle</dc:creator>
  <cp:keywords/>
  <dc:description/>
  <cp:lastModifiedBy>Jamie Battle</cp:lastModifiedBy>
  <cp:revision>6</cp:revision>
  <dcterms:created xsi:type="dcterms:W3CDTF">2024-04-24T15:36:00Z</dcterms:created>
  <dcterms:modified xsi:type="dcterms:W3CDTF">2024-05-14T16:47:00Z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62d8ba47,721ae2b4,67353477</vt:lpwstr>
  </property>
  <property fmtid="{D5CDD505-2E9C-101B-9397-08002B2CF9AE}" pid="3" name="ClassificationContentMarkingHeaderFontProps">
    <vt:lpwstr>#ff8c00,10,Calibri</vt:lpwstr>
  </property>
  <property fmtid="{D5CDD505-2E9C-101B-9397-08002B2CF9AE}" pid="4" name="ClassificationContentMarkingHeaderText">
    <vt:lpwstr>Confidential</vt:lpwstr>
  </property>
  <property fmtid="{D5CDD505-2E9C-101B-9397-08002B2CF9AE}" pid="5" name="MSIP_Label_f7eb3f96-1143-4b4e-84f1-35dded47e6de_Enabled">
    <vt:lpwstr>true</vt:lpwstr>
  </property>
  <property fmtid="{D5CDD505-2E9C-101B-9397-08002B2CF9AE}" pid="6" name="MSIP_Label_f7eb3f96-1143-4b4e-84f1-35dded47e6de_SetDate">
    <vt:lpwstr>2024-04-24T15:32:56Z</vt:lpwstr>
  </property>
  <property fmtid="{D5CDD505-2E9C-101B-9397-08002B2CF9AE}" pid="7" name="MSIP_Label_f7eb3f96-1143-4b4e-84f1-35dded47e6de_Method">
    <vt:lpwstr>Privileged</vt:lpwstr>
  </property>
  <property fmtid="{D5CDD505-2E9C-101B-9397-08002B2CF9AE}" pid="8" name="MSIP_Label_f7eb3f96-1143-4b4e-84f1-35dded47e6de_Name">
    <vt:lpwstr>Confidential</vt:lpwstr>
  </property>
  <property fmtid="{D5CDD505-2E9C-101B-9397-08002B2CF9AE}" pid="9" name="MSIP_Label_f7eb3f96-1143-4b4e-84f1-35dded47e6de_SiteId">
    <vt:lpwstr>f806c076-dc9e-4992-81e7-10fbdcb94a0d</vt:lpwstr>
  </property>
  <property fmtid="{D5CDD505-2E9C-101B-9397-08002B2CF9AE}" pid="10" name="MSIP_Label_f7eb3f96-1143-4b4e-84f1-35dded47e6de_ActionId">
    <vt:lpwstr>68ec271f-2b04-4740-a28e-f645c1997280</vt:lpwstr>
  </property>
  <property fmtid="{D5CDD505-2E9C-101B-9397-08002B2CF9AE}" pid="11" name="MSIP_Label_f7eb3f96-1143-4b4e-84f1-35dded47e6de_ContentBits">
    <vt:lpwstr>1</vt:lpwstr>
  </property>
</Properties>
</file>